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A3340D" w14:textId="77777777" w:rsidR="00A84A62" w:rsidRPr="00A84A62" w:rsidRDefault="00A84A62" w:rsidP="00A84A62">
      <w:pPr>
        <w:widowControl w:val="0"/>
        <w:autoSpaceDE w:val="0"/>
        <w:autoSpaceDN w:val="0"/>
        <w:adjustRightInd w:val="0"/>
        <w:spacing w:after="0" w:line="240" w:lineRule="auto"/>
        <w:ind w:left="1701" w:right="1274"/>
        <w:jc w:val="center"/>
        <w:outlineLvl w:val="1"/>
        <w:rPr>
          <w:rFonts w:cstheme="minorHAnsi"/>
          <w:b/>
          <w:bCs/>
        </w:rPr>
      </w:pPr>
      <w:bookmarkStart w:id="0" w:name="_Toc103849909"/>
      <w:r w:rsidRPr="00A84A62">
        <w:rPr>
          <w:rFonts w:cstheme="minorHAnsi"/>
          <w:b/>
          <w:bCs/>
        </w:rPr>
        <w:t>ANEXO VII: Declaración cumplimiento principio de DNSH</w:t>
      </w:r>
      <w:bookmarkEnd w:id="0"/>
    </w:p>
    <w:p w14:paraId="1310CCE3" w14:textId="77777777" w:rsidR="00A84A62" w:rsidRPr="005C0440" w:rsidRDefault="00A84A62" w:rsidP="00A84A62">
      <w:pPr>
        <w:pStyle w:val="Prrafodelista"/>
        <w:rPr>
          <w:rFonts w:cs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5"/>
        <w:gridCol w:w="7199"/>
      </w:tblGrid>
      <w:tr w:rsidR="00A84A62" w:rsidRPr="007426D0" w14:paraId="0B7C65E5" w14:textId="77777777" w:rsidTr="00746697">
        <w:tc>
          <w:tcPr>
            <w:tcW w:w="1295" w:type="dxa"/>
            <w:shd w:val="clear" w:color="auto" w:fill="auto"/>
          </w:tcPr>
          <w:p w14:paraId="0690E51A" w14:textId="77777777" w:rsidR="00A84A62" w:rsidRPr="007426D0" w:rsidRDefault="00A84A62" w:rsidP="00746697">
            <w:pPr>
              <w:spacing w:before="100" w:beforeAutospacing="1" w:after="100" w:afterAutospacing="1"/>
              <w:rPr>
                <w:rFonts w:cstheme="minorHAnsi"/>
              </w:rPr>
            </w:pPr>
            <w:r w:rsidRPr="007426D0">
              <w:rPr>
                <w:rFonts w:cstheme="minorHAnsi"/>
              </w:rPr>
              <w:t>Objeto:</w:t>
            </w:r>
          </w:p>
          <w:p w14:paraId="7FB1D89A" w14:textId="77777777" w:rsidR="00A84A62" w:rsidRPr="007426D0" w:rsidRDefault="00A84A62" w:rsidP="00746697">
            <w:pPr>
              <w:spacing w:before="100" w:beforeAutospacing="1" w:after="100" w:afterAutospacing="1"/>
              <w:rPr>
                <w:rFonts w:cstheme="minorHAnsi"/>
              </w:rPr>
            </w:pPr>
          </w:p>
        </w:tc>
        <w:tc>
          <w:tcPr>
            <w:tcW w:w="7199" w:type="dxa"/>
            <w:shd w:val="clear" w:color="auto" w:fill="auto"/>
          </w:tcPr>
          <w:p w14:paraId="64CF9B0E" w14:textId="69A0589A" w:rsidR="00A84A62" w:rsidRPr="007426D0" w:rsidRDefault="00FA47D5" w:rsidP="00746697">
            <w:pPr>
              <w:spacing w:before="100" w:beforeAutospacing="1" w:after="100" w:afterAutospacing="1"/>
              <w:jc w:val="both"/>
              <w:rPr>
                <w:rFonts w:cstheme="minorHAnsi"/>
                <w:b/>
                <w:caps/>
                <w:sz w:val="20"/>
                <w:szCs w:val="20"/>
              </w:rPr>
            </w:pPr>
            <w:r w:rsidRPr="00FA47D5">
              <w:rPr>
                <w:rFonts w:cstheme="minorHAnsi"/>
                <w:b/>
                <w:caps/>
                <w:sz w:val="20"/>
                <w:szCs w:val="20"/>
              </w:rPr>
              <w:t>Orden TER/887/2022, de 12 de septiembre, por la que se aprueban las bases reguladoras y se efectúa la convocatoria correspondiente a 2022, de subvenciones destinadas a la transformación digital y modernización de las administraciones de las entidades locales, que no hayan presentado proyectos por el importe máximo asignado mediante Orden TER/1204/2021, de 3 de noviembre, en el marco del Plan de Recuperación, Transformación y Resiliencia.</w:t>
            </w:r>
          </w:p>
        </w:tc>
      </w:tr>
    </w:tbl>
    <w:p w14:paraId="3E5DB4B2" w14:textId="77777777" w:rsidR="00A84A62" w:rsidRPr="005C0440" w:rsidRDefault="00A84A62" w:rsidP="00A84A62">
      <w:pPr>
        <w:pStyle w:val="Prrafodelista"/>
        <w:rPr>
          <w:rFonts w:cstheme="minorHAnsi"/>
        </w:rPr>
      </w:pPr>
    </w:p>
    <w:p w14:paraId="2BE9D47A" w14:textId="77777777" w:rsidR="00A84A62" w:rsidRPr="005C0440" w:rsidRDefault="00A84A62" w:rsidP="00A84A62">
      <w:pPr>
        <w:jc w:val="both"/>
        <w:rPr>
          <w:rFonts w:cstheme="minorHAnsi"/>
        </w:rPr>
      </w:pPr>
      <w:r w:rsidRPr="005C0440">
        <w:rPr>
          <w:rFonts w:cstheme="minorHAnsi"/>
        </w:rPr>
        <w:t>Don/Doña ………………………………………………., con DNI …………………….., como titular del órgano de la entidad ……………………………………………………………….., con NIF …………………………., y domicilio fiscal en ………………………………………………………………………………….…………………………………………………………………………………………………………… en la condición de beneficiaria de ayudas financiadas con recursos provenientes del PRTR, en el desarrollo de actuaciones necesarias para la consecución de los objetivos definidos en el Componente 11 «Modernización de las administraciones públicas», manifiesta el cumplimiento del principio Do No Significant Harm DNSH, aplicables a este tipo de actuaciones.</w:t>
      </w:r>
    </w:p>
    <w:p w14:paraId="44890E8F" w14:textId="77777777" w:rsidR="00A84A62" w:rsidRPr="005C0440" w:rsidRDefault="00A84A62" w:rsidP="00A84A62">
      <w:pPr>
        <w:pStyle w:val="Prrafodelista"/>
        <w:jc w:val="both"/>
        <w:rPr>
          <w:rFonts w:cstheme="minorHAnsi"/>
        </w:rPr>
      </w:pPr>
    </w:p>
    <w:p w14:paraId="59004D4E" w14:textId="77777777" w:rsidR="00A84A62" w:rsidRPr="005C0440" w:rsidRDefault="00A84A62" w:rsidP="00A84A62">
      <w:pPr>
        <w:pStyle w:val="Prrafodelista"/>
        <w:jc w:val="both"/>
        <w:rPr>
          <w:rFonts w:cstheme="minorHAnsi"/>
        </w:rPr>
      </w:pPr>
    </w:p>
    <w:p w14:paraId="7BA27C81" w14:textId="77777777" w:rsidR="00A84A62" w:rsidRPr="005C0440" w:rsidRDefault="00A84A62" w:rsidP="00A84A62">
      <w:pPr>
        <w:pStyle w:val="Prrafodelista"/>
        <w:jc w:val="both"/>
        <w:rPr>
          <w:rFonts w:cstheme="minorHAnsi"/>
        </w:rPr>
      </w:pPr>
    </w:p>
    <w:p w14:paraId="238F5288" w14:textId="77777777" w:rsidR="00A84A62" w:rsidRPr="005C0440" w:rsidRDefault="00A84A62" w:rsidP="00A84A62">
      <w:pPr>
        <w:pStyle w:val="Prrafodelista"/>
        <w:jc w:val="both"/>
        <w:rPr>
          <w:rFonts w:cstheme="minorHAnsi"/>
        </w:rPr>
      </w:pPr>
    </w:p>
    <w:p w14:paraId="4C5DF403" w14:textId="77777777" w:rsidR="00A84A62" w:rsidRPr="005C0440" w:rsidRDefault="00A84A62" w:rsidP="00A84A62">
      <w:pPr>
        <w:pStyle w:val="Prrafodelista"/>
        <w:jc w:val="center"/>
        <w:rPr>
          <w:rFonts w:cstheme="minorHAnsi"/>
        </w:rPr>
      </w:pPr>
      <w:r w:rsidRPr="005C0440">
        <w:rPr>
          <w:rFonts w:cstheme="minorHAnsi"/>
        </w:rPr>
        <w:t>……………………………..., XX de …………… de 202X</w:t>
      </w:r>
    </w:p>
    <w:p w14:paraId="4B66F14E" w14:textId="77777777" w:rsidR="00A84A62" w:rsidRPr="005C0440" w:rsidRDefault="00A84A62" w:rsidP="00A84A62">
      <w:pPr>
        <w:pStyle w:val="Prrafodelista"/>
        <w:jc w:val="center"/>
        <w:rPr>
          <w:rFonts w:cstheme="minorHAnsi"/>
        </w:rPr>
      </w:pPr>
      <w:r w:rsidRPr="005C0440">
        <w:rPr>
          <w:rFonts w:cstheme="minorHAnsi"/>
        </w:rPr>
        <w:t>Fdo. …………………………………………….</w:t>
      </w:r>
    </w:p>
    <w:p w14:paraId="47440B7C" w14:textId="77777777" w:rsidR="00A84A62" w:rsidRPr="005C0440" w:rsidRDefault="00A84A62" w:rsidP="00A84A62">
      <w:pPr>
        <w:pStyle w:val="Prrafodelista"/>
        <w:jc w:val="center"/>
        <w:rPr>
          <w:rFonts w:cstheme="minorHAnsi"/>
        </w:rPr>
      </w:pPr>
      <w:r w:rsidRPr="005C0440">
        <w:rPr>
          <w:rFonts w:cstheme="minorHAnsi"/>
        </w:rPr>
        <w:t>Cargo: …………………………………………</w:t>
      </w:r>
    </w:p>
    <w:p w14:paraId="5E3D81B3" w14:textId="3B331B3E" w:rsidR="0032228F" w:rsidRDefault="0032228F" w:rsidP="0032228F">
      <w:pPr>
        <w:jc w:val="center"/>
      </w:pPr>
    </w:p>
    <w:sectPr w:rsidR="0032228F">
      <w:headerReference w:type="default" r:id="rId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BE35C5" w14:textId="77777777" w:rsidR="008D34E9" w:rsidRDefault="008D34E9" w:rsidP="0032228F">
      <w:pPr>
        <w:spacing w:after="0" w:line="240" w:lineRule="auto"/>
      </w:pPr>
      <w:r>
        <w:separator/>
      </w:r>
    </w:p>
  </w:endnote>
  <w:endnote w:type="continuationSeparator" w:id="0">
    <w:p w14:paraId="24D57ADF" w14:textId="77777777" w:rsidR="008D34E9" w:rsidRDefault="008D34E9" w:rsidP="003222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096148" w14:textId="77777777" w:rsidR="008D34E9" w:rsidRDefault="008D34E9" w:rsidP="0032228F">
      <w:pPr>
        <w:spacing w:after="0" w:line="240" w:lineRule="auto"/>
      </w:pPr>
      <w:r>
        <w:separator/>
      </w:r>
    </w:p>
  </w:footnote>
  <w:footnote w:type="continuationSeparator" w:id="0">
    <w:p w14:paraId="73AF3AFD" w14:textId="77777777" w:rsidR="008D34E9" w:rsidRDefault="008D34E9" w:rsidP="003222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D35962" w14:textId="4CF74C68" w:rsidR="0032228F" w:rsidRDefault="00CE390E">
    <w:pPr>
      <w:pStyle w:val="Encabezado"/>
    </w:pPr>
    <w:r>
      <w:rPr>
        <w:noProof/>
      </w:rPr>
      <w:drawing>
        <wp:inline distT="0" distB="0" distL="0" distR="0" wp14:anchorId="463AFDE9" wp14:editId="602B9C19">
          <wp:extent cx="5244465" cy="1026160"/>
          <wp:effectExtent l="0" t="0" r="0" b="2540"/>
          <wp:docPr id="1782733737" name="Imagen 1"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2733737" name="Imagen 1" descr="Imagen que contiene Texto&#10;&#10;Descripción generada automáticamente"/>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5244465" cy="1026160"/>
                  </a:xfrm>
                  <a:prstGeom prst="rect">
                    <a:avLst/>
                  </a:prstGeom>
                </pic:spPr>
              </pic:pic>
            </a:graphicData>
          </a:graphic>
        </wp:inline>
      </w:drawing>
    </w:r>
  </w:p>
  <w:p w14:paraId="3E682ECB" w14:textId="77777777" w:rsidR="0032228F" w:rsidRDefault="0032228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DA2682"/>
    <w:multiLevelType w:val="multilevel"/>
    <w:tmpl w:val="E7DA12B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Arial" w:eastAsiaTheme="minorHAnsi" w:hAnsi="Arial" w:cs="Arial" w:hint="default"/>
        <w:i/>
        <w:color w:val="auto"/>
        <w:sz w:val="22"/>
      </w:rPr>
    </w:lvl>
    <w:lvl w:ilvl="2">
      <w:start w:val="1"/>
      <w:numFmt w:val="decimal"/>
      <w:isLgl/>
      <w:lvlText w:val="%1.%2.%3."/>
      <w:lvlJc w:val="left"/>
      <w:pPr>
        <w:ind w:left="1440" w:hanging="1080"/>
      </w:pPr>
      <w:rPr>
        <w:rFonts w:ascii="Arial" w:eastAsiaTheme="minorHAnsi" w:hAnsi="Arial" w:cs="Arial" w:hint="default"/>
        <w:i/>
        <w:color w:val="auto"/>
        <w:sz w:val="22"/>
      </w:rPr>
    </w:lvl>
    <w:lvl w:ilvl="3">
      <w:start w:val="1"/>
      <w:numFmt w:val="decimal"/>
      <w:isLgl/>
      <w:lvlText w:val="%1.%2.%3.%4."/>
      <w:lvlJc w:val="left"/>
      <w:pPr>
        <w:ind w:left="1800" w:hanging="1440"/>
      </w:pPr>
      <w:rPr>
        <w:rFonts w:ascii="Arial" w:eastAsiaTheme="minorHAnsi" w:hAnsi="Arial" w:cs="Arial" w:hint="default"/>
        <w:i/>
        <w:color w:val="auto"/>
        <w:sz w:val="22"/>
      </w:rPr>
    </w:lvl>
    <w:lvl w:ilvl="4">
      <w:start w:val="1"/>
      <w:numFmt w:val="decimal"/>
      <w:isLgl/>
      <w:lvlText w:val="%1.%2.%3.%4.%5."/>
      <w:lvlJc w:val="left"/>
      <w:pPr>
        <w:ind w:left="1800" w:hanging="1440"/>
      </w:pPr>
      <w:rPr>
        <w:rFonts w:ascii="Arial" w:eastAsiaTheme="minorHAnsi" w:hAnsi="Arial" w:cs="Arial" w:hint="default"/>
        <w:i/>
        <w:color w:val="auto"/>
        <w:sz w:val="22"/>
      </w:rPr>
    </w:lvl>
    <w:lvl w:ilvl="5">
      <w:start w:val="1"/>
      <w:numFmt w:val="decimal"/>
      <w:isLgl/>
      <w:lvlText w:val="%1.%2.%3.%4.%5.%6."/>
      <w:lvlJc w:val="left"/>
      <w:pPr>
        <w:ind w:left="2160" w:hanging="1800"/>
      </w:pPr>
      <w:rPr>
        <w:rFonts w:ascii="Arial" w:eastAsiaTheme="minorHAnsi" w:hAnsi="Arial" w:cs="Arial" w:hint="default"/>
        <w:i/>
        <w:color w:val="auto"/>
        <w:sz w:val="22"/>
      </w:rPr>
    </w:lvl>
    <w:lvl w:ilvl="6">
      <w:start w:val="1"/>
      <w:numFmt w:val="decimal"/>
      <w:isLgl/>
      <w:lvlText w:val="%1.%2.%3.%4.%5.%6.%7."/>
      <w:lvlJc w:val="left"/>
      <w:pPr>
        <w:ind w:left="2520" w:hanging="2160"/>
      </w:pPr>
      <w:rPr>
        <w:rFonts w:ascii="Arial" w:eastAsiaTheme="minorHAnsi" w:hAnsi="Arial" w:cs="Arial" w:hint="default"/>
        <w:i/>
        <w:color w:val="auto"/>
        <w:sz w:val="22"/>
      </w:rPr>
    </w:lvl>
    <w:lvl w:ilvl="7">
      <w:start w:val="1"/>
      <w:numFmt w:val="decimal"/>
      <w:isLgl/>
      <w:lvlText w:val="%1.%2.%3.%4.%5.%6.%7.%8."/>
      <w:lvlJc w:val="left"/>
      <w:pPr>
        <w:ind w:left="2880" w:hanging="2520"/>
      </w:pPr>
      <w:rPr>
        <w:rFonts w:ascii="Arial" w:eastAsiaTheme="minorHAnsi" w:hAnsi="Arial" w:cs="Arial" w:hint="default"/>
        <w:i/>
        <w:color w:val="auto"/>
        <w:sz w:val="22"/>
      </w:rPr>
    </w:lvl>
    <w:lvl w:ilvl="8">
      <w:start w:val="1"/>
      <w:numFmt w:val="decimal"/>
      <w:isLgl/>
      <w:lvlText w:val="%1.%2.%3.%4.%5.%6.%7.%8.%9."/>
      <w:lvlJc w:val="left"/>
      <w:pPr>
        <w:ind w:left="2880" w:hanging="2520"/>
      </w:pPr>
      <w:rPr>
        <w:rFonts w:ascii="Arial" w:eastAsiaTheme="minorHAnsi" w:hAnsi="Arial" w:cs="Arial" w:hint="default"/>
        <w:i/>
        <w:color w:val="auto"/>
        <w:sz w:val="22"/>
      </w:rPr>
    </w:lvl>
  </w:abstractNum>
  <w:num w:numId="1" w16cid:durableId="41058510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228F"/>
    <w:rsid w:val="0032228F"/>
    <w:rsid w:val="008D34E9"/>
    <w:rsid w:val="00A84A62"/>
    <w:rsid w:val="00CE390E"/>
    <w:rsid w:val="00D06113"/>
    <w:rsid w:val="00D10504"/>
    <w:rsid w:val="00F61447"/>
    <w:rsid w:val="00FA47D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DF13AB"/>
  <w15:chartTrackingRefBased/>
  <w15:docId w15:val="{E0EAF6C2-3124-4BAE-9AD3-B1B7330559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4A62"/>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2228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2228F"/>
  </w:style>
  <w:style w:type="paragraph" w:styleId="Piedepgina">
    <w:name w:val="footer"/>
    <w:basedOn w:val="Normal"/>
    <w:link w:val="PiedepginaCar"/>
    <w:uiPriority w:val="99"/>
    <w:unhideWhenUsed/>
    <w:rsid w:val="0032228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2228F"/>
  </w:style>
  <w:style w:type="paragraph" w:styleId="Prrafodelista">
    <w:name w:val="List Paragraph"/>
    <w:basedOn w:val="Normal"/>
    <w:uiPriority w:val="34"/>
    <w:qFormat/>
    <w:rsid w:val="00A84A6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1</Pages>
  <Words>182</Words>
  <Characters>1007</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SGAD</Company>
  <LinksUpToDate>false</LinksUpToDate>
  <CharactersWithSpaces>1187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AINHOA BÁRCENA GORROCHATEGUI</dc:creator>
  <cp:keywords/>
  <dc:description/>
  <cp:lastModifiedBy>LORENA VAZQUEZ FERNANDEZ</cp:lastModifiedBy>
  <cp:revision>5</cp:revision>
  <dcterms:created xsi:type="dcterms:W3CDTF">2022-03-17T12:17:00Z</dcterms:created>
  <dcterms:modified xsi:type="dcterms:W3CDTF">2024-01-30T09:51:00Z</dcterms:modified>
</cp:coreProperties>
</file>